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Default="00AF5301" w:rsidP="00AA4226">
      <w:pPr>
        <w:spacing w:after="200" w:line="276" w:lineRule="auto"/>
      </w:pPr>
      <w:r>
        <w:t>Resultat pilbågstävling för barn 2021</w:t>
      </w:r>
    </w:p>
    <w:tbl>
      <w:tblPr>
        <w:tblW w:w="3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392"/>
      </w:tblGrid>
      <w:tr w:rsidR="00AF5301" w:rsidRPr="00AF5301" w:rsidTr="009B3803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01" w:rsidRPr="00AF5301" w:rsidRDefault="00AF5301" w:rsidP="00AF530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 w:colFirst="1" w:colLast="1"/>
            <w:r w:rsidRPr="00AF530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Christoffer Hallin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F5301" w:rsidRDefault="00AF5301" w:rsidP="00AF53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AF5301" w:rsidRPr="00AF5301" w:rsidTr="009B3803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01" w:rsidRPr="00AF5301" w:rsidRDefault="00AF5301" w:rsidP="00AF530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530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Linus Holmgren 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F5301" w:rsidRDefault="00AF5301" w:rsidP="00AF53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AF5301" w:rsidRPr="00AF5301" w:rsidTr="009B3803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01" w:rsidRPr="00AF5301" w:rsidRDefault="00AF5301" w:rsidP="00AF530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530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Jonas Holmgren 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F5301" w:rsidRDefault="00AF5301" w:rsidP="00AF53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AF5301" w:rsidRPr="00AF5301" w:rsidTr="009B3803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01" w:rsidRPr="00AF5301" w:rsidRDefault="00AF5301" w:rsidP="00AF530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530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Kevin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F5301" w:rsidRDefault="00AF5301" w:rsidP="00AF53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F5301" w:rsidRPr="00AF5301" w:rsidTr="009B3803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01" w:rsidRPr="00AF5301" w:rsidRDefault="00AF5301" w:rsidP="00AF530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530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Rasmus Holt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F5301" w:rsidRDefault="00AF5301" w:rsidP="00AF53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F5301" w:rsidRPr="00AF5301" w:rsidTr="009B3803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01" w:rsidRPr="00AF5301" w:rsidRDefault="00AF5301" w:rsidP="00AF5301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F530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Matteus åhlberg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AF5301" w:rsidRDefault="00AF5301" w:rsidP="00AF53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bookmarkEnd w:id="0"/>
    </w:tbl>
    <w:p w:rsidR="00AF5301" w:rsidRPr="00AA4226" w:rsidRDefault="00AF5301" w:rsidP="00AA4226">
      <w:pPr>
        <w:spacing w:after="200" w:line="276" w:lineRule="auto"/>
      </w:pPr>
    </w:p>
    <w:sectPr w:rsidR="00AF5301" w:rsidRPr="00AA4226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31" w:rsidRDefault="00C86431" w:rsidP="00A419A4">
      <w:r>
        <w:separator/>
      </w:r>
    </w:p>
  </w:endnote>
  <w:endnote w:type="continuationSeparator" w:id="0">
    <w:p w:rsidR="00C86431" w:rsidRDefault="00C86431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31" w:rsidRDefault="00C86431" w:rsidP="00A419A4">
      <w:r>
        <w:separator/>
      </w:r>
    </w:p>
  </w:footnote>
  <w:footnote w:type="continuationSeparator" w:id="0">
    <w:p w:rsidR="00C86431" w:rsidRDefault="00C86431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01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AF5301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8643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BEB4"/>
  <w15:chartTrackingRefBased/>
  <w15:docId w15:val="{1104423B-733E-40D9-9546-FDE68C34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F86D3BF4-E52B-46BD-832D-A417B089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125</Characters>
  <Application>Microsoft Office Word</Application>
  <DocSecurity>0</DocSecurity>
  <Lines>1</Lines>
  <Paragraphs>1</Paragraphs>
  <ScaleCrop>false</ScaleCrop>
  <Company>Skatteverket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Elbereth Hurtig Åhlberg</dc:creator>
  <cp:keywords/>
  <dc:description/>
  <cp:lastModifiedBy>Elbereth Hurtig Åhlberg</cp:lastModifiedBy>
  <cp:revision>1</cp:revision>
  <dcterms:created xsi:type="dcterms:W3CDTF">2021-08-03T12:15:00Z</dcterms:created>
  <dcterms:modified xsi:type="dcterms:W3CDTF">2021-08-03T12:16:00Z</dcterms:modified>
</cp:coreProperties>
</file>